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F925F">
      <w:pPr>
        <w:spacing w:line="600" w:lineRule="exact"/>
        <w:rPr>
          <w:rFonts w:ascii="Times New Roman" w:hAnsi="Times New Roman" w:eastAsia="黑体"/>
          <w:sz w:val="36"/>
          <w:szCs w:val="36"/>
        </w:rPr>
      </w:pPr>
      <w:r>
        <w:rPr>
          <w:rFonts w:ascii="Times New Roman" w:hAnsi="Times New Roman" w:eastAsia="黑体"/>
          <w:sz w:val="36"/>
          <w:szCs w:val="36"/>
        </w:rPr>
        <w:t>附件</w:t>
      </w:r>
      <w:r>
        <w:rPr>
          <w:rFonts w:hint="eastAsia" w:ascii="Times New Roman" w:hAnsi="Times New Roman" w:eastAsia="黑体"/>
          <w:sz w:val="36"/>
          <w:szCs w:val="36"/>
        </w:rPr>
        <w:t>3</w:t>
      </w:r>
    </w:p>
    <w:p w14:paraId="75A225BB">
      <w:pPr>
        <w:spacing w:line="300" w:lineRule="exact"/>
        <w:ind w:firstLine="880" w:firstLineChars="200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2B4E8B98">
      <w:pPr>
        <w:adjustRightInd w:val="0"/>
        <w:snapToGrid w:val="0"/>
        <w:spacing w:line="58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浙江省科技型中小企业申报认定</w:t>
      </w:r>
    </w:p>
    <w:p w14:paraId="652E58B8">
      <w:pPr>
        <w:adjustRightInd w:val="0"/>
        <w:snapToGrid w:val="0"/>
        <w:spacing w:line="580" w:lineRule="exact"/>
        <w:jc w:val="center"/>
        <w:outlineLvl w:val="0"/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操作指南</w:t>
      </w:r>
    </w:p>
    <w:p w14:paraId="315BC95A">
      <w:pPr>
        <w:adjustRightInd w:val="0"/>
        <w:snapToGrid w:val="0"/>
        <w:spacing w:line="580" w:lineRule="exact"/>
        <w:jc w:val="center"/>
        <w:outlineLvl w:val="0"/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</w:pPr>
    </w:p>
    <w:p w14:paraId="4224946E">
      <w:pPr>
        <w:pStyle w:val="2"/>
        <w:numPr>
          <w:ilvl w:val="0"/>
          <w:numId w:val="1"/>
        </w:numPr>
        <w:spacing w:before="0" w:after="0" w:line="600" w:lineRule="exact"/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平台登录</w:t>
      </w:r>
    </w:p>
    <w:p w14:paraId="385C14EC"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使用政务服务法人网账号，登录</w:t>
      </w:r>
      <w:bookmarkStart w:id="1" w:name="_GoBack"/>
      <w:bookmarkEnd w:id="1"/>
      <w:r>
        <w:rPr>
          <w:rFonts w:ascii="Times New Roman" w:hAnsi="Times New Roman" w:eastAsia="仿宋_GB2312"/>
          <w:sz w:val="32"/>
          <w:szCs w:val="32"/>
        </w:rPr>
        <w:t>“企业研发服务在线”平台（网址：</w:t>
      </w:r>
      <w:bookmarkStart w:id="0" w:name="OLE_LINK1"/>
      <w:r>
        <w:rPr>
          <w:rFonts w:ascii="Times New Roman" w:hAnsi="Times New Roman" w:eastAsia="仿宋_GB2312"/>
          <w:color w:val="auto"/>
          <w:sz w:val="32"/>
          <w:szCs w:val="32"/>
          <w:u w:val="none"/>
        </w:rPr>
        <w:t>https://qyyffw.kjt.zj.gov.cn/fwzxpc/</w:t>
      </w:r>
      <w:bookmarkEnd w:id="0"/>
      <w:r>
        <w:rPr>
          <w:rFonts w:ascii="Times New Roman" w:hAnsi="Times New Roman" w:eastAsia="仿宋_GB2312"/>
          <w:color w:val="auto"/>
          <w:sz w:val="32"/>
          <w:szCs w:val="32"/>
          <w:u w:val="none"/>
        </w:rPr>
        <w:t>)</w:t>
      </w:r>
      <w:r>
        <w:rPr>
          <w:color w:val="0000FF"/>
          <w:u w:val="single"/>
        </w:rPr>
        <w:t>)</w:t>
      </w:r>
      <w:r>
        <w:rPr>
          <w:rFonts w:ascii="Times New Roman" w:hAnsi="Times New Roman" w:eastAsia="仿宋_GB2312"/>
          <w:sz w:val="32"/>
          <w:szCs w:val="32"/>
        </w:rPr>
        <w:t>，未注册政务服务网法人账号的，请先注册。</w:t>
      </w:r>
    </w:p>
    <w:p w14:paraId="582CA75C">
      <w:pPr>
        <w:pStyle w:val="8"/>
        <w:widowControl/>
        <w:spacing w:before="0" w:beforeAutospacing="0" w:after="0" w:afterAutospacing="0"/>
        <w:jc w:val="center"/>
        <w:rPr>
          <w:rFonts w:ascii="Times New Roman" w:hAnsi="Times New Roman"/>
        </w:rPr>
      </w:pPr>
      <w:r>
        <w:pict>
          <v:shape id="文本框 18" o:spid="_x0000_s1038" o:spt="202" type="#_x0000_t202" style="position:absolute;left:0pt;margin-left:108.6pt;margin-top:106.5pt;height:76.25pt;width:97.5pt;z-index:251660288;mso-width-relative:page;mso-height-relative:page;" filled="f" stroked="t" coordsize="21600,21600" o:gfxdata="UEsDBAoAAAAAAIdO4kAAAAAAAAAAAAAAAAAEAAAAZHJzL1BLAwQUAAAACACHTuJAEdL3MtkAAAAL&#10;AQAADwAAAGRycy9kb3ducmV2LnhtbE2PS0/DMBCE70j8B2uRuFEnKQ0oxKnE88gjzYXbNl6S0NiO&#10;bDct/57tCW67O6PZb8r10YxiJh8GZxWkiwQE2dbpwXYKms3z1S2IENFqHJ0lBT8UYF2dn5VYaHew&#10;HzTXsRMcYkOBCvoYp0LK0PZkMCzcRJa1L+cNRl59J7XHA4ebUWZJkkuDg+UPPU700FO7q/dGwf1n&#10;/rJ59Fp+Z+9vTf30ujM4N0pdXqTJHYhIx/hnhhM+o0PFTFu3tzqIUUGW3mRsPQ1LLsWO6zTjy1bB&#10;Ml+tQFal/N+h+gVQSwMEFAAAAAgAh07iQHlankpIAgAAXgQAAA4AAABkcnMvZTJvRG9jLnhtbK1U&#10;zY7TMBC+I/EOlu80P9tsf9R0VboqQqrYlQri7DpOG8nxGNttUh4A3oATF+48V5+DsZPuVsAJkYMz&#10;4/kyP9/MZHbX1pIchbEVqJwmg5gSoTgUldrl9MP71asxJdYxVTAJSuT0JCy9m798MWv0VKSwB1kI&#10;Q9CJstNG53TvnJ5GkeV7UTM7AC0UGkswNXOoml1UGNag91pGaRzfRg2YQhvgwlq8ve+MdB78l6Xg&#10;7qEsrXBE5hRzc+E04dz6M5rP2HRnmN5XvE+D/UMWNasUBn1ydc8cIwdT/eGqrrgBC6UbcKgjKMuK&#10;i1ADVpPEv1Wz2TMtQi1IjtVPNNn/55a/Oz4aUhU5TYeUKFZjj87fvp6//zz/+EKSsSeo0XaKuI1G&#10;pGtfQ4uNvtxbvPR1t6Wp/RsrImhPh8lwEmeUnHKaZSOvdFSL1hHuHaQ34zTDjnBETG7HN6PMA6Jn&#10;T9pY90ZATbyQU4OtDAyz49q6DnqB+MAKVpWUoZ1SkcZHGMVx+MKCrApv9ThrdtulNOTIcCJWqxif&#10;PvAVDNOQyqNFGKE+oOehq9dLrt22PTlbKE7IjYFuvKzmqwqTXjPrHpnBecI6cUfcAx6lBEwOeomS&#10;PZjPf7v3eGwzWilpcD5zaj8dmBGUyLcKB2CSDId+oIMyzEYpKubasr22qEO9BCw4wW3UPIge7+RF&#10;LA3UH3GVFj4qmpjiGDun7iIuXbc1uIpcLBYBhCOsmVurjebeddeGxcFBWYUOeZo6brCzXsEhDj3u&#10;F85vybUeUM+/hfk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dL3MtkAAAALAQAADwAAAAAAAAAB&#10;ACAAAAAiAAAAZHJzL2Rvd25yZXYueG1sUEsBAhQAFAAAAAgAh07iQHlankpIAgAAXgQAAA4AAAAA&#10;AAAAAQAgAAAAKAEAAGRycy9lMm9Eb2MueG1sUEsFBgAAAAAGAAYAWQEAAOIFAAAAAA==&#10;">
            <v:path/>
            <v:fill on="f" focussize="0,0"/>
            <v:stroke weight="1pt" color="#FF0000" joinstyle="round"/>
            <v:imagedata o:title=""/>
            <o:lock v:ext="edit"/>
            <v:textbox>
              <w:txbxContent>
                <w:p w14:paraId="149E10A1"/>
              </w:txbxContent>
            </v:textbox>
          </v:shape>
        </w:pict>
      </w:r>
      <w:r>
        <w:drawing>
          <wp:inline distT="0" distB="0" distL="114300" distR="114300">
            <wp:extent cx="5073015" cy="3202305"/>
            <wp:effectExtent l="9525" t="9525" r="22860" b="2667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0AFB55"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进入【企业培育】页面，点击【科技型中小企业】入口。</w:t>
      </w:r>
    </w:p>
    <w:p w14:paraId="06F73CE0">
      <w:pPr>
        <w:tabs>
          <w:tab w:val="left" w:pos="312"/>
        </w:tabs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080635" cy="1953895"/>
            <wp:effectExtent l="9525" t="9525" r="152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DCB48E">
      <w:pPr>
        <w:numPr>
          <w:ilvl w:val="0"/>
          <w:numId w:val="2"/>
        </w:num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在唤起弹窗中选择【浙江省科技型中小企业】，进入科技型中小企业认定管理页面。</w:t>
      </w:r>
    </w:p>
    <w:p w14:paraId="5D3378AB">
      <w:pPr>
        <w:ind w:firstLine="440" w:firstLineChars="200"/>
        <w:rPr>
          <w:rFonts w:ascii="Times New Roman" w:hAnsi="Times New Roman" w:eastAsia="黑体"/>
          <w:color w:val="0000FF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191760" cy="2482215"/>
            <wp:effectExtent l="9525" t="9525" r="18415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B1AE7A">
      <w:pPr>
        <w:numPr>
          <w:ilvl w:val="0"/>
          <w:numId w:val="2"/>
        </w:num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进入浙江省科技型中小企业认定管理页面，点击申报入口区【点击申报】按钮，进行科技型中小企业申报。</w:t>
      </w:r>
    </w:p>
    <w:p w14:paraId="7CC35B7B">
      <w:pPr>
        <w:ind w:firstLine="440" w:firstLineChars="200"/>
        <w:jc w:val="center"/>
        <w:rPr>
          <w:rFonts w:ascii="Times New Roman" w:hAnsi="Times New Roman" w:eastAsia="宋体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77E4FA">
      <w:pPr>
        <w:pStyle w:val="2"/>
        <w:numPr>
          <w:ilvl w:val="0"/>
          <w:numId w:val="1"/>
        </w:numPr>
        <w:spacing w:before="0" w:after="0" w:line="600" w:lineRule="exact"/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在线填报</w:t>
      </w:r>
    </w:p>
    <w:p w14:paraId="16A10ECE">
      <w:pPr>
        <w:numPr>
          <w:ilvl w:val="0"/>
          <w:numId w:val="3"/>
        </w:num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填报入口：进入业务系统后，左上角的“</w:t>
      </w:r>
      <w:r>
        <w:rPr>
          <w:rFonts w:ascii="Times New Roman" w:hAnsi="Times New Roman" w:eastAsia="宋体"/>
          <w:sz w:val="32"/>
          <w:szCs w:val="32"/>
        </w:rPr>
        <w:drawing>
          <wp:inline distT="0" distB="0" distL="114300" distR="114300">
            <wp:extent cx="1515745" cy="27559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”按钮，即可跳转至浙江政务网在线填报（如下图所示）。</w:t>
      </w:r>
    </w:p>
    <w:p w14:paraId="0A496F9E">
      <w:pPr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69865" cy="2165350"/>
            <wp:effectExtent l="9525" t="9525" r="1651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8E3064">
      <w:pPr>
        <w:numPr>
          <w:ilvl w:val="0"/>
          <w:numId w:val="3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网上填报：系统跳转至浙江政务网在线填报页面后，按照系统要求，填报相应内容，并上传证明材料。</w:t>
      </w:r>
    </w:p>
    <w:p w14:paraId="38E34FC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7325" cy="2740025"/>
            <wp:effectExtent l="9525" t="9525" r="1905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A89B7B">
      <w:pPr>
        <w:ind w:firstLine="440" w:firstLineChars="200"/>
        <w:jc w:val="left"/>
        <w:rPr>
          <w:rFonts w:ascii="Times New Roman" w:hAnsi="Times New Roman"/>
        </w:rPr>
      </w:pPr>
    </w:p>
    <w:p w14:paraId="316F7930">
      <w:pPr>
        <w:numPr>
          <w:ilvl w:val="0"/>
          <w:numId w:val="3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草稿找回：登录浙江政务网，点击右侧菜单栏“</w: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41960" cy="434340"/>
            <wp:effectExtent l="0" t="0" r="1524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”或右上角企业名称，进入用户中心后点击左侧菜单栏“我的办事”——“草稿记录”，即可编辑未完成填报的草稿。</w:t>
      </w:r>
    </w:p>
    <w:p w14:paraId="3B3B1D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192395" cy="3048000"/>
            <wp:effectExtent l="9525" t="9525" r="177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7A3DF">
      <w:pPr>
        <w:pStyle w:val="2"/>
        <w:numPr>
          <w:ilvl w:val="0"/>
          <w:numId w:val="1"/>
        </w:numPr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状态查询及修改补正</w:t>
      </w:r>
    </w:p>
    <w:p w14:paraId="51A1BB2A">
      <w:pPr>
        <w:jc w:val="center"/>
        <w:rPr>
          <w:rFonts w:ascii="Times New Roman" w:hAnsi="Times New Roman" w:eastAsia="黑体"/>
          <w:color w:val="0000FF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4613910" cy="2624455"/>
            <wp:effectExtent l="9525" t="9525" r="2476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586A8D">
      <w:pPr>
        <w:ind w:firstLine="64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</w:rPr>
        <w:t>若申报书被科技局退回，需要修改再提交的，以上流程，进入业务系统，可以在页面中查看到已办理的申报记录，点击“查看申报书”可进行修改补正材料（如下图所示）。</w:t>
      </w:r>
      <w:r>
        <w:rPr>
          <w:rFonts w:ascii="Times New Roman" w:hAnsi="Times New Roman"/>
        </w:rPr>
        <w:drawing>
          <wp:inline distT="0" distB="0" distL="114300" distR="114300">
            <wp:extent cx="4899025" cy="2631440"/>
            <wp:effectExtent l="9525" t="9525" r="2540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6651C">
      <w:pPr>
        <w:ind w:firstLine="440" w:firstLineChars="200"/>
        <w:rPr>
          <w:rFonts w:ascii="Times New Roman" w:hAnsi="Times New Roman"/>
        </w:rPr>
      </w:pPr>
    </w:p>
    <w:p w14:paraId="50D4F11C">
      <w:pPr>
        <w:ind w:firstLine="640" w:firstLineChars="200"/>
        <w:rPr>
          <w:rFonts w:ascii="Times New Roman" w:hAnsi="Times New Roman" w:eastAsia="黑体"/>
          <w:bCs/>
          <w:sz w:val="32"/>
          <w:szCs w:val="32"/>
        </w:rPr>
      </w:pPr>
      <w:r>
        <w:rPr>
          <w:rStyle w:val="15"/>
          <w:rFonts w:ascii="Times New Roman" w:hAnsi="Times New Roman" w:eastAsia="黑体"/>
          <w:b w:val="0"/>
          <w:bCs/>
          <w:sz w:val="32"/>
          <w:szCs w:val="32"/>
        </w:rPr>
        <w:t>四、证书查看</w:t>
      </w:r>
    </w:p>
    <w:p w14:paraId="2695F0DC">
      <w:pPr>
        <w:ind w:firstLine="64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</w:rPr>
        <w:t>点击证书下载，进入科技型中小企业证书详情页面。</w:t>
      </w:r>
      <w:r>
        <w:rPr>
          <w:rFonts w:ascii="Times New Roman" w:hAnsi="Times New Roman"/>
        </w:rPr>
        <w:drawing>
          <wp:inline distT="0" distB="0" distL="114300" distR="114300">
            <wp:extent cx="4411980" cy="2303145"/>
            <wp:effectExtent l="9525" t="9525" r="17145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351DF5">
      <w:pPr>
        <w:pStyle w:val="2"/>
        <w:spacing w:before="0" w:after="0" w:line="600" w:lineRule="exact"/>
        <w:ind w:firstLine="640" w:firstLineChars="200"/>
        <w:rPr>
          <w:rFonts w:ascii="Times New Roman" w:hAnsi="Times New Roman" w:eastAsia="仿宋_GB2312"/>
          <w:b w:val="0"/>
          <w:kern w:val="2"/>
          <w:sz w:val="32"/>
          <w:szCs w:val="32"/>
        </w:rPr>
      </w:pPr>
      <w:r>
        <w:rPr>
          <w:rFonts w:ascii="Times New Roman" w:hAnsi="Times New Roman" w:eastAsia="仿宋_GB2312"/>
          <w:b w:val="0"/>
          <w:kern w:val="2"/>
          <w:sz w:val="32"/>
          <w:szCs w:val="32"/>
        </w:rPr>
        <w:t>进入科技型中小企业证书详情页面。点击查看更多，进入证书页面，可进行预览，下载。</w:t>
      </w:r>
    </w:p>
    <w:p w14:paraId="0C0FCCCC">
      <w:pPr>
        <w:jc w:val="center"/>
      </w:pPr>
      <w:r>
        <w:drawing>
          <wp:inline distT="0" distB="0" distL="114300" distR="114300">
            <wp:extent cx="4359275" cy="2375535"/>
            <wp:effectExtent l="9525" t="9525" r="12700" b="152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89031">
      <w:pPr>
        <w:jc w:val="center"/>
      </w:pPr>
    </w:p>
    <w:p w14:paraId="372DB3A1">
      <w:pPr>
        <w:jc w:val="center"/>
      </w:pPr>
      <w:r>
        <w:drawing>
          <wp:inline distT="0" distB="0" distL="114300" distR="114300">
            <wp:extent cx="4187190" cy="2155190"/>
            <wp:effectExtent l="9525" t="9525" r="13335" b="260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81778F">
      <w:pPr>
        <w:ind w:firstLine="44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132853E">
      <w:pPr>
        <w:pStyle w:val="2"/>
        <w:numPr>
          <w:ilvl w:val="0"/>
          <w:numId w:val="4"/>
        </w:numPr>
        <w:ind w:left="0" w:firstLine="0"/>
        <w:rPr>
          <w:rFonts w:ascii="Times New Roman" w:hAnsi="Times New Roman" w:eastAsia="仿宋_GB2312"/>
          <w:b w:val="0"/>
          <w:bCs/>
          <w:sz w:val="32"/>
          <w:szCs w:val="20"/>
        </w:rPr>
      </w:pPr>
      <w:r>
        <w:rPr>
          <w:rFonts w:ascii="Times New Roman" w:hAnsi="Times New Roman" w:eastAsia="仿宋_GB2312"/>
          <w:b w:val="0"/>
          <w:bCs/>
          <w:sz w:val="32"/>
          <w:szCs w:val="20"/>
        </w:rPr>
        <w:t>附：流程图</w:t>
      </w:r>
    </w:p>
    <w:p w14:paraId="5F89514B">
      <w:r>
        <w:rPr>
          <w:rFonts w:ascii="Times New Roman" w:hAnsi="Times New Roman"/>
        </w:rPr>
        <w:drawing>
          <wp:inline distT="0" distB="0" distL="114300" distR="114300">
            <wp:extent cx="5240655" cy="7498080"/>
            <wp:effectExtent l="0" t="0" r="1714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2B51">
      <w:pP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sectPr>
      <w:footerReference r:id="rId5" w:type="default"/>
      <w:pgSz w:w="11910" w:h="16840"/>
      <w:pgMar w:top="1587" w:right="1587" w:bottom="1587" w:left="1587" w:header="850" w:footer="1304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C252B">
    <w:pPr>
      <w:pStyle w:val="4"/>
      <w:spacing w:line="14" w:lineRule="auto"/>
      <w:ind w:left="0"/>
      <w:rPr>
        <w:sz w:val="20"/>
      </w:rPr>
    </w:pPr>
    <w:r>
      <w:rPr>
        <w:sz w:val="20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58DA730">
                <w:pPr>
                  <w:pStyle w:val="6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fldChar w:fldCharType="begin"/>
                </w:r>
                <w:r>
                  <w:rPr>
                    <w:sz w:val="21"/>
                    <w:szCs w:val="21"/>
                  </w:rPr>
                  <w:instrText xml:space="preserve"> PAGE  \* MERGEFORMAT </w:instrText>
                </w:r>
                <w:r>
                  <w:rPr>
                    <w:sz w:val="21"/>
                    <w:szCs w:val="21"/>
                  </w:rPr>
                  <w:fldChar w:fldCharType="separate"/>
                </w:r>
                <w:r>
                  <w:rPr>
                    <w:sz w:val="21"/>
                    <w:szCs w:val="21"/>
                  </w:rPr>
                  <w:t>1</w:t>
                </w:r>
                <w:r>
                  <w:rPr>
                    <w:sz w:val="21"/>
                    <w:szCs w:val="21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45207"/>
    <w:multiLevelType w:val="singleLevel"/>
    <w:tmpl w:val="B6F45207"/>
    <w:lvl w:ilvl="0" w:tentative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MTM5ZDU3M2IxNmNjNmEwM2JlNGYxZjY4ZTM4MmU3ZGEifQ=="/>
  </w:docVars>
  <w:rsids>
    <w:rsidRoot w:val="00000000"/>
    <w:rsid w:val="037E29CD"/>
    <w:rsid w:val="05B6075E"/>
    <w:rsid w:val="06A709D1"/>
    <w:rsid w:val="0A993E59"/>
    <w:rsid w:val="12E62E13"/>
    <w:rsid w:val="156E2152"/>
    <w:rsid w:val="189F16B0"/>
    <w:rsid w:val="23FB5E97"/>
    <w:rsid w:val="25EA7644"/>
    <w:rsid w:val="269717AB"/>
    <w:rsid w:val="28E10262"/>
    <w:rsid w:val="2B116F91"/>
    <w:rsid w:val="2B5C3448"/>
    <w:rsid w:val="2BB47C42"/>
    <w:rsid w:val="368B6953"/>
    <w:rsid w:val="37A62F62"/>
    <w:rsid w:val="3871031F"/>
    <w:rsid w:val="3A4A03F1"/>
    <w:rsid w:val="3F57196E"/>
    <w:rsid w:val="3F5E5CCB"/>
    <w:rsid w:val="4173248D"/>
    <w:rsid w:val="46360D56"/>
    <w:rsid w:val="497D499A"/>
    <w:rsid w:val="4CE1553C"/>
    <w:rsid w:val="50542983"/>
    <w:rsid w:val="518157DE"/>
    <w:rsid w:val="51C574B8"/>
    <w:rsid w:val="525866FA"/>
    <w:rsid w:val="53366955"/>
    <w:rsid w:val="574F44E1"/>
    <w:rsid w:val="57EC3A67"/>
    <w:rsid w:val="58F87D4C"/>
    <w:rsid w:val="5E2F67DA"/>
    <w:rsid w:val="5E9C3BCF"/>
    <w:rsid w:val="5FDD6278"/>
    <w:rsid w:val="613025C6"/>
    <w:rsid w:val="635361CB"/>
    <w:rsid w:val="64DE77B4"/>
    <w:rsid w:val="65BA3EAC"/>
    <w:rsid w:val="67AE0DBB"/>
    <w:rsid w:val="68CA12AA"/>
    <w:rsid w:val="68F62075"/>
    <w:rsid w:val="69460BBC"/>
    <w:rsid w:val="6B4F4CAC"/>
    <w:rsid w:val="6E643166"/>
    <w:rsid w:val="74DB4F72"/>
    <w:rsid w:val="78DA2E0D"/>
    <w:rsid w:val="7E3B6F19"/>
    <w:rsid w:val="F99FD76B"/>
    <w:rsid w:val="FFE93D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5" w:lineRule="auto"/>
      <w:outlineLvl w:val="1"/>
    </w:pPr>
    <w:rPr>
      <w:rFonts w:hint="eastAsia" w:ascii="Arial Unicode MS" w:hAnsi="Arial Unicode MS" w:eastAsia="Arial Unicode MS" w:cs="Arial Unicode MS"/>
      <w:b/>
      <w:bCs/>
      <w:color w:val="000000"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6"/>
    </w:pPr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5">
    <w:name w:val="Body Text Indent 2"/>
    <w:basedOn w:val="1"/>
    <w:unhideWhenUsed/>
    <w:qFormat/>
    <w:uiPriority w:val="99"/>
    <w:pPr>
      <w:spacing w:after="120" w:line="480" w:lineRule="auto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spacing w:before="190"/>
      <w:ind w:left="106" w:right="105" w:firstLine="640"/>
    </w:pPr>
    <w:rPr>
      <w:rFonts w:ascii="仿宋_GB2312" w:hAnsi="仿宋_GB2312" w:eastAsia="仿宋_GB2312" w:cs="仿宋_GB2312"/>
      <w:lang w:val="zh-CN" w:eastAsia="zh-CN" w:bidi="zh-CN"/>
    </w:rPr>
  </w:style>
  <w:style w:type="paragraph" w:customStyle="1" w:styleId="14">
    <w:name w:val="Table Paragraph"/>
    <w:basedOn w:val="1"/>
    <w:qFormat/>
    <w:uiPriority w:val="1"/>
    <w:rPr>
      <w:lang w:val="zh-CN" w:eastAsia="zh-CN" w:bidi="zh-CN"/>
    </w:rPr>
  </w:style>
  <w:style w:type="character" w:customStyle="1" w:styleId="15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506</Words>
  <Characters>545</Characters>
  <TotalTime>0</TotalTime>
  <ScaleCrop>false</ScaleCrop>
  <LinksUpToDate>false</LinksUpToDate>
  <CharactersWithSpaces>545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2024-03-01T16:21:00Z</dcterms:created>
  <dc:creator>Administrator</dc:creator>
  <cp:lastModifiedBy>Administrator</cp:lastModifiedBy>
  <cp:lastPrinted>2025-05-29T07:08:00Z</cp:lastPrinted>
  <dcterms:modified xsi:type="dcterms:W3CDTF">2025-05-30T01:40:13Z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2DCD44A6A0EC43C99783BA8D7C3EAA78_13</vt:lpwstr>
  </property>
  <property fmtid="{D5CDD505-2E9C-101B-9397-08002B2CF9AE}" pid="7" name="KSOTemplateDocerSaveRecord">
    <vt:lpwstr>eyJoZGlkIjoiZjJhOGVkZTZjYzljMjYxNTA1ZjJmNGZlNDA0MjBmYWEifQ==</vt:lpwstr>
  </property>
</Properties>
</file>